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182"/>
        <w:tblW w:w="9675" w:type="dxa"/>
        <w:tblLayout w:type="fixed"/>
        <w:tblLook w:val="04A0" w:firstRow="1" w:lastRow="0" w:firstColumn="1" w:lastColumn="0" w:noHBand="0" w:noVBand="1"/>
      </w:tblPr>
      <w:tblGrid>
        <w:gridCol w:w="3367"/>
        <w:gridCol w:w="2598"/>
        <w:gridCol w:w="3710"/>
      </w:tblGrid>
      <w:tr w:rsidR="00EB7EB6" w:rsidRPr="00304E64" w14:paraId="0A0D915E" w14:textId="77777777" w:rsidTr="00341531">
        <w:trPr>
          <w:trHeight w:val="1702"/>
        </w:trPr>
        <w:tc>
          <w:tcPr>
            <w:tcW w:w="33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2620D8A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sz w:val="24"/>
                <w:szCs w:val="24"/>
              </w:rPr>
              <w:t>REPUBLICA MOLDOVA</w:t>
            </w:r>
          </w:p>
          <w:p w14:paraId="06AE07BB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sz w:val="24"/>
                <w:szCs w:val="24"/>
              </w:rPr>
              <w:t>RAIONUL ORHEI</w:t>
            </w:r>
          </w:p>
          <w:p w14:paraId="5D6B44EF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sz w:val="24"/>
                <w:szCs w:val="24"/>
              </w:rPr>
              <w:t>CONSILIUL SĂTESC</w:t>
            </w:r>
          </w:p>
          <w:p w14:paraId="774077E7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sz w:val="24"/>
                <w:szCs w:val="24"/>
              </w:rPr>
              <w:t>PERESECINA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F44C9D5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49256" wp14:editId="4A0ED46B">
                  <wp:extent cx="895350" cy="1047750"/>
                  <wp:effectExtent l="0" t="0" r="0" b="0"/>
                  <wp:docPr id="4" name="Рисунок 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CFFE665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val="ro-RO"/>
              </w:rPr>
            </w:pPr>
            <w:r w:rsidRPr="00EB7EB6">
              <w:rPr>
                <w:rFonts w:ascii="Calibri" w:eastAsia="Times New Roman" w:hAnsi="Calibri" w:cs="Times New Roman"/>
                <w:noProof/>
                <w:sz w:val="24"/>
                <w:szCs w:val="24"/>
                <w:lang w:val="ru-RU"/>
              </w:rPr>
              <w:t>РЕСПУБЛИКА МОЛДОВА</w:t>
            </w:r>
          </w:p>
          <w:p w14:paraId="50366777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B7EB6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>ОРХЕЙСКИЙ РАЙОН</w:t>
            </w:r>
          </w:p>
          <w:p w14:paraId="522C119A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B7EB6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>СЕЛЬСКИЙ СОВЕТ</w:t>
            </w:r>
          </w:p>
          <w:p w14:paraId="7FAC24D2" w14:textId="77777777" w:rsidR="00EB7EB6" w:rsidRPr="00304E64" w:rsidRDefault="00EB7EB6" w:rsidP="00341531">
            <w:pPr>
              <w:spacing w:after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4E64">
              <w:rPr>
                <w:rFonts w:ascii="Calibri" w:eastAsia="Times New Roman" w:hAnsi="Calibri" w:cs="Times New Roman"/>
                <w:sz w:val="24"/>
                <w:szCs w:val="24"/>
              </w:rPr>
              <w:t>ПЕРЕСЕЧИНА</w:t>
            </w:r>
          </w:p>
        </w:tc>
      </w:tr>
    </w:tbl>
    <w:p w14:paraId="14085947" w14:textId="6AD1FBAC" w:rsidR="00EB7EB6" w:rsidRPr="00304E64" w:rsidRDefault="00EB7EB6" w:rsidP="00EB7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Pr="0030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DECIZIE  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8/</w:t>
      </w:r>
    </w:p>
    <w:p w14:paraId="1F55AA79" w14:textId="77777777" w:rsidR="00EB7EB6" w:rsidRPr="00304E64" w:rsidRDefault="00EB7EB6" w:rsidP="00EB7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decembrie</w:t>
      </w:r>
      <w:proofErr w:type="spellEnd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3479A7D8" w14:textId="77777777" w:rsidR="00EB7EB6" w:rsidRPr="00304E64" w:rsidRDefault="00EB7EB6" w:rsidP="00EB7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  </w:t>
      </w:r>
      <w:proofErr w:type="spellStart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Consiliului</w:t>
      </w:r>
      <w:proofErr w:type="spellEnd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satesc</w:t>
      </w:r>
      <w:proofErr w:type="spellEnd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Peresecina</w:t>
      </w:r>
      <w:proofErr w:type="spellEnd"/>
    </w:p>
    <w:p w14:paraId="3A28D2AD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B26FC15" w14:textId="77777777" w:rsidR="00EB7EB6" w:rsidRPr="00304E64" w:rsidRDefault="00EB7EB6" w:rsidP="00EB7E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304E6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Cu privire la aprobarea și punerea în </w:t>
      </w:r>
    </w:p>
    <w:p w14:paraId="31A1852D" w14:textId="77777777" w:rsidR="00EB7EB6" w:rsidRPr="00304E64" w:rsidRDefault="00EB7EB6" w:rsidP="00EB7E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304E6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aplicare a taxelor locale pentru anul 202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1</w:t>
      </w:r>
    </w:p>
    <w:p w14:paraId="1C7ED722" w14:textId="77777777" w:rsidR="00EB7EB6" w:rsidRPr="00304E64" w:rsidRDefault="00EB7EB6" w:rsidP="00EB7E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14:paraId="490FE747" w14:textId="77777777" w:rsidR="00EB7EB6" w:rsidRPr="008B05FC" w:rsidRDefault="00EB7EB6" w:rsidP="00EB7EB6">
      <w:pPr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4E64">
        <w:rPr>
          <w:sz w:val="24"/>
          <w:szCs w:val="24"/>
          <w:lang w:val="ro-RO"/>
        </w:rPr>
        <w:tab/>
      </w:r>
      <w:r w:rsidRPr="00304E64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Titlu VII „ Taxele locale” din Codul fiscal, art. 14 (2), lit. a) din Legea privind administrația publică locală nr. 4362006, art.32 lit. b) din Legea privind finanțele publice nr. 397/2003, art. 28 (2) din Legea  nr.181/2014 cu privire la finanțele publice și responsabilității bugetar fiscale, 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235/2006 cu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privire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principiile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bază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reglementare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activităţii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întreprinzător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Legea</w:t>
      </w:r>
      <w:proofErr w:type="spellEnd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reglementarea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autorizare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a </w:t>
      </w:r>
      <w:proofErr w:type="spellStart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activităţii</w:t>
      </w:r>
      <w:proofErr w:type="spellEnd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de </w:t>
      </w:r>
      <w:proofErr w:type="spellStart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întreprinzător</w:t>
      </w:r>
      <w:proofErr w:type="spellEnd"/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nr.160/2011, art. 17, art. 17</w:t>
      </w:r>
      <w:r w:rsidRPr="008B05F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7</w:t>
      </w:r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din</w:t>
      </w:r>
      <w:r w:rsidRPr="008B05F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Legea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privire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comerţul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interior nr.231/2010,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Hotărîrea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Guvernului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cu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privire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desfăşurarea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comerţului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amănuntul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5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nr. 931/2011</w:t>
      </w:r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04E64">
        <w:rPr>
          <w:rFonts w:ascii="Times New Roman" w:hAnsi="Times New Roman" w:cs="Times New Roman"/>
          <w:sz w:val="24"/>
          <w:szCs w:val="24"/>
          <w:lang w:val="ro-RO"/>
        </w:rPr>
        <w:t xml:space="preserve">Hotărîrea Guvernului nr.1209/2007 cu privire la prestarea serviciilor de alimentație publică, Hotărîrea Guvernului cu privire la aprobarea Regulamentului transporturilor auto de călători și bagaje nr.854/2006,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avînd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vedre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avizul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pozitiv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al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comisiei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specialitate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04E64">
        <w:rPr>
          <w:rFonts w:ascii="Times New Roman" w:hAnsi="Times New Roman" w:cs="Times New Roman"/>
          <w:i/>
          <w:sz w:val="24"/>
          <w:szCs w:val="24"/>
          <w:lang w:val="ro-RO"/>
        </w:rPr>
        <w:t>Consiliul sătesc Peresecina</w:t>
      </w:r>
    </w:p>
    <w:p w14:paraId="022863EA" w14:textId="77777777" w:rsidR="00EB7EB6" w:rsidRPr="00304E64" w:rsidRDefault="00EB7EB6" w:rsidP="00EB7EB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04E64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304E6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28DC8AB" w14:textId="77777777" w:rsidR="00EB7EB6" w:rsidRPr="00304E64" w:rsidRDefault="00EB7EB6" w:rsidP="00EB7E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 xml:space="preserve">Se stabilesc următoarele taxe locale </w:t>
      </w:r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conform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Titlului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VII al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Codului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Fiscal </w:t>
      </w: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pe teritoriul satuluI Peresecina, începînd cu 01.01.202</w:t>
      </w:r>
      <w:r>
        <w:rPr>
          <w:rFonts w:ascii="Times New Roman" w:eastAsia="SimSun" w:hAnsi="Times New Roman" w:cstheme="minorHAnsi"/>
          <w:sz w:val="24"/>
          <w:szCs w:val="24"/>
          <w:lang w:val="ro-RO" w:eastAsia="zh-CN"/>
        </w:rPr>
        <w:t>1</w:t>
      </w: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 xml:space="preserve"> </w:t>
      </w:r>
    </w:p>
    <w:p w14:paraId="74583EF5" w14:textId="77777777" w:rsidR="00EB7EB6" w:rsidRPr="00304E64" w:rsidRDefault="00EB7EB6" w:rsidP="00EB7EB6">
      <w:pPr>
        <w:ind w:left="720"/>
        <w:contextualSpacing/>
        <w:jc w:val="both"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 xml:space="preserve">a)  taxa pentru amenajarea teritoriului </w:t>
      </w:r>
    </w:p>
    <w:p w14:paraId="787430FD" w14:textId="77777777" w:rsidR="00EB7EB6" w:rsidRPr="00304E64" w:rsidRDefault="00EB7EB6" w:rsidP="00EB7EB6">
      <w:pPr>
        <w:ind w:left="720"/>
        <w:contextualSpacing/>
        <w:jc w:val="both"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b)  taxa pentru unităţile comerciale şi/ sau de prestări servicii</w:t>
      </w:r>
    </w:p>
    <w:p w14:paraId="1C886102" w14:textId="77777777" w:rsidR="00EB7EB6" w:rsidRPr="00304E64" w:rsidRDefault="00EB7EB6" w:rsidP="00EB7EB6">
      <w:pPr>
        <w:ind w:left="720"/>
        <w:contextualSpacing/>
        <w:jc w:val="both"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c)  taxa pentru prestarea serviciilor de transport</w:t>
      </w:r>
      <w:r w:rsidRPr="00304E64">
        <w:rPr>
          <w:rFonts w:ascii="Times New Roman" w:eastAsia="SimSun" w:hAnsi="Times New Roman" w:cstheme="minorHAnsi"/>
          <w:b/>
          <w:sz w:val="24"/>
          <w:szCs w:val="24"/>
          <w:lang w:val="ro-RO" w:eastAsia="zh-CN"/>
        </w:rPr>
        <w:t xml:space="preserve"> </w:t>
      </w: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auto de călători pe teritoriul satului</w:t>
      </w:r>
    </w:p>
    <w:p w14:paraId="36FE5063" w14:textId="77777777" w:rsidR="00EB7EB6" w:rsidRPr="00304E64" w:rsidRDefault="00EB7EB6" w:rsidP="00EB7EB6">
      <w:pPr>
        <w:ind w:left="720"/>
        <w:contextualSpacing/>
        <w:jc w:val="both"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d)  taxa de piaţă</w:t>
      </w:r>
    </w:p>
    <w:p w14:paraId="555EA474" w14:textId="77777777" w:rsidR="00EB7EB6" w:rsidRPr="00304E64" w:rsidRDefault="00EB7EB6" w:rsidP="00EB7EB6">
      <w:pPr>
        <w:ind w:left="720"/>
        <w:contextualSpacing/>
        <w:jc w:val="both"/>
        <w:rPr>
          <w:rFonts w:ascii="Times New Roman" w:eastAsia="SimSun" w:hAnsi="Times New Roman" w:cstheme="minorHAnsi"/>
          <w:sz w:val="24"/>
          <w:szCs w:val="24"/>
          <w:lang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 xml:space="preserve"> e) </w:t>
      </w:r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taxa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pentru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dispozitivele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publicitare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.</w:t>
      </w:r>
    </w:p>
    <w:p w14:paraId="2AD7E2B7" w14:textId="77777777" w:rsidR="00EB7EB6" w:rsidRPr="00304E64" w:rsidRDefault="00EB7EB6" w:rsidP="00EB7EB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214186" w14:textId="77777777" w:rsidR="00EB7EB6" w:rsidRPr="00304E64" w:rsidRDefault="00EB7EB6" w:rsidP="00EB7EB6">
      <w:pPr>
        <w:numPr>
          <w:ilvl w:val="0"/>
          <w:numId w:val="5"/>
        </w:numPr>
        <w:spacing w:after="0" w:line="0" w:lineRule="atLeast"/>
        <w:contextualSpacing/>
        <w:jc w:val="both"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Se stabilesc următoarele cote concrete a taxelor locale:</w:t>
      </w:r>
    </w:p>
    <w:p w14:paraId="11DB909E" w14:textId="77777777" w:rsidR="00EB7EB6" w:rsidRPr="00304E64" w:rsidRDefault="00EB7EB6" w:rsidP="00EB7EB6">
      <w:pPr>
        <w:spacing w:after="0" w:line="0" w:lineRule="atLeast"/>
        <w:jc w:val="both"/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 xml:space="preserve">       a)  taxa pentru amenajarea teritoriului:</w:t>
      </w:r>
    </w:p>
    <w:p w14:paraId="2F47B632" w14:textId="77777777" w:rsidR="00EB7EB6" w:rsidRPr="008B05FC" w:rsidRDefault="00EB7EB6" w:rsidP="00EB7EB6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cu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baza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inpozabilă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obiectului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impunerii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numărul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mediu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scriptic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trimestrial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salariaților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</w:p>
    <w:p w14:paraId="6D2569DD" w14:textId="77777777" w:rsidR="00EB7EB6" w:rsidRPr="00304E64" w:rsidRDefault="00EB7EB6" w:rsidP="00EB7EB6">
      <w:pPr>
        <w:spacing w:after="0" w:line="0" w:lineRule="atLeast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spellStart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suplimentar</w:t>
      </w:r>
      <w:proofErr w:type="spellEnd"/>
      <w:r w:rsidRPr="00304E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5B2AFC" w14:textId="77777777" w:rsidR="00EB7EB6" w:rsidRPr="008B05FC" w:rsidRDefault="00EB7EB6" w:rsidP="00EB7EB6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04E64">
        <w:rPr>
          <w:rFonts w:ascii="Times New Roman" w:eastAsia="SimSun" w:hAnsi="Times New Roman" w:cs="Times New Roman"/>
          <w:sz w:val="24"/>
          <w:szCs w:val="24"/>
          <w:lang w:val="ro-RO" w:eastAsia="zh-CN"/>
        </w:rPr>
        <w:t>î</w:t>
      </w:r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cazul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întreprinderilor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individuale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și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gospodăriilor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țărănești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ferier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–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fondatorul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</w:p>
    <w:p w14:paraId="778CEE5E" w14:textId="77777777" w:rsidR="00EB7EB6" w:rsidRPr="00304E64" w:rsidRDefault="00EB7EB6" w:rsidP="00EB7EB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întreprinderii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individuale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fondatorul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membrii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gospodăriilor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țărănești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fermier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4A190C5" w14:textId="77777777" w:rsidR="00EB7EB6" w:rsidRPr="008B05FC" w:rsidRDefault="00EB7EB6" w:rsidP="00EB7E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în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cazul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persoanelor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care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desfășoară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activitate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profesională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în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sectorul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justiției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numărul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persoane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abilitate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prin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lege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pentru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desfășurarea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activității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profesionale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în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sectorul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justiției</w:t>
      </w:r>
      <w:proofErr w:type="spellEnd"/>
      <w:r w:rsidRPr="008B05FC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</w:p>
    <w:p w14:paraId="753BC2E2" w14:textId="77777777" w:rsidR="00EB7EB6" w:rsidRPr="008B05FC" w:rsidRDefault="00EB7EB6" w:rsidP="00EB7EB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stabilește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120 lei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anual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pentru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fiacare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salariat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sau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fondator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întreprinderii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individuale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al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gospodăriei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țărănești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fermier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asemenea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membrii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acesteia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și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sau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pentru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fiecare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persoană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desfășoară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activitate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profesională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în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sectorul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justiției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0B058E8" w14:textId="77777777" w:rsidR="00EB7EB6" w:rsidRPr="00304E64" w:rsidRDefault="00EB7EB6" w:rsidP="00EB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 xml:space="preserve">       b)  taxa pentru unităţile comerciale şi /sau de prestari servicii de deservire socială</w:t>
      </w:r>
      <w:r w:rsidRPr="00304E64"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  <w:t xml:space="preserve"> :</w:t>
      </w: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584F790C" w14:textId="77777777" w:rsidR="00EB7EB6" w:rsidRPr="00304E64" w:rsidRDefault="00EB7EB6" w:rsidP="00EB7E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unitățile de comerciale și/sau prestări de servicii care corespund activităților expuse în    </w:t>
      </w:r>
    </w:p>
    <w:p w14:paraId="7BE3A71C" w14:textId="77777777" w:rsidR="00EB7EB6" w:rsidRPr="008B05FC" w:rsidRDefault="00EB7EB6" w:rsidP="00EB7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          anexa nr.1 la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Legea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nr.231/2010 cu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privire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comerţul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interior (conform </w:t>
      </w:r>
      <w:proofErr w:type="spellStart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anexei</w:t>
      </w:r>
      <w:proofErr w:type="spellEnd"/>
      <w:r w:rsidRPr="008B0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nr. 2)</w:t>
      </w:r>
    </w:p>
    <w:p w14:paraId="678ED0A2" w14:textId="77777777" w:rsidR="00EB7EB6" w:rsidRPr="00304E64" w:rsidRDefault="00EB7EB6" w:rsidP="00EB7EB6">
      <w:pPr>
        <w:spacing w:after="0" w:line="0" w:lineRule="atLeast"/>
        <w:jc w:val="both"/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 xml:space="preserve">       c) taxa pentru prestarea serviciilor de transport auto de călători pe teritoriul satului</w:t>
      </w: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ab/>
      </w:r>
    </w:p>
    <w:p w14:paraId="6CE6D39B" w14:textId="77777777" w:rsidR="00EB7EB6" w:rsidRPr="00304E64" w:rsidRDefault="00EB7EB6" w:rsidP="00EB7EB6">
      <w:pPr>
        <w:spacing w:after="0" w:line="0" w:lineRule="atLeast"/>
        <w:jc w:val="both"/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  <w:t xml:space="preserve">        ( conform anexei nr.3)</w:t>
      </w:r>
    </w:p>
    <w:p w14:paraId="6E50CBB4" w14:textId="77777777" w:rsidR="00EB7EB6" w:rsidRPr="00304E64" w:rsidRDefault="00EB7EB6" w:rsidP="00EB7EB6">
      <w:pPr>
        <w:spacing w:after="0" w:line="0" w:lineRule="atLeast"/>
        <w:jc w:val="both"/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 xml:space="preserve">      d) taxa de piaţă: </w:t>
      </w:r>
    </w:p>
    <w:p w14:paraId="2CA3B5E6" w14:textId="77777777" w:rsidR="00EB7EB6" w:rsidRPr="00304E64" w:rsidRDefault="00EB7EB6" w:rsidP="00EB7EB6">
      <w:pPr>
        <w:numPr>
          <w:ilvl w:val="0"/>
          <w:numId w:val="7"/>
        </w:numPr>
        <w:spacing w:after="0" w:line="0" w:lineRule="atLeast"/>
        <w:contextualSpacing/>
        <w:rPr>
          <w:rFonts w:ascii="Times New Roman" w:eastAsia="SimSun" w:hAnsi="Times New Roman" w:cstheme="minorHAnsi"/>
          <w:sz w:val="24"/>
          <w:szCs w:val="24"/>
          <w:lang w:val="ro-RO" w:eastAsia="zh-CN"/>
        </w:rPr>
      </w:pPr>
      <w:r w:rsidRPr="00304E64">
        <w:rPr>
          <w:rFonts w:ascii="Times New Roman" w:eastAsia="SimSun" w:hAnsi="Times New Roman" w:cstheme="minorHAnsi"/>
          <w:sz w:val="24"/>
          <w:szCs w:val="24"/>
          <w:lang w:val="ro-RO" w:eastAsia="zh-CN"/>
        </w:rPr>
        <w:t>10 lei pentru fiecare metru pătrat din suprafețele terenurilor și a imobilelor amplasate pe teritoriul piețelor( conform anexei nr.3).</w:t>
      </w:r>
    </w:p>
    <w:p w14:paraId="1F85F5A0" w14:textId="77777777" w:rsidR="00EB7EB6" w:rsidRPr="00304E64" w:rsidRDefault="00EB7EB6" w:rsidP="00EB7EB6">
      <w:pPr>
        <w:spacing w:after="0" w:line="0" w:lineRule="atLeast"/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theme="minorHAnsi"/>
          <w:b/>
          <w:sz w:val="24"/>
          <w:szCs w:val="24"/>
          <w:lang w:val="ro-RO" w:eastAsia="ru-RU"/>
        </w:rPr>
        <w:t xml:space="preserve">       e) </w:t>
      </w:r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 xml:space="preserve">taxa </w:t>
      </w:r>
      <w:proofErr w:type="spellStart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>pentru</w:t>
      </w:r>
      <w:proofErr w:type="spellEnd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>dispozitivele</w:t>
      </w:r>
      <w:proofErr w:type="spellEnd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>publicitare</w:t>
      </w:r>
      <w:proofErr w:type="spellEnd"/>
      <w:r w:rsidRPr="00304E64">
        <w:rPr>
          <w:rFonts w:ascii="Times New Roman" w:eastAsia="Times New Roman" w:hAnsi="Times New Roman" w:cstheme="minorHAnsi"/>
          <w:b/>
          <w:sz w:val="24"/>
          <w:szCs w:val="24"/>
          <w:lang w:eastAsia="ru-RU"/>
        </w:rPr>
        <w:t>:</w:t>
      </w:r>
    </w:p>
    <w:p w14:paraId="712CB006" w14:textId="77777777" w:rsidR="00EB7EB6" w:rsidRPr="00304E64" w:rsidRDefault="00EB7EB6" w:rsidP="00EB7EB6">
      <w:pPr>
        <w:numPr>
          <w:ilvl w:val="0"/>
          <w:numId w:val="7"/>
        </w:numPr>
        <w:spacing w:after="0" w:line="0" w:lineRule="atLeast"/>
        <w:contextualSpacing/>
        <w:rPr>
          <w:rFonts w:ascii="Times New Roman" w:eastAsia="SimSun" w:hAnsi="Times New Roman" w:cstheme="minorHAnsi"/>
          <w:sz w:val="24"/>
          <w:szCs w:val="24"/>
          <w:lang w:eastAsia="zh-CN"/>
        </w:rPr>
      </w:pP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persoanele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juridice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sau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persoanele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fizice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înregistrate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în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calitate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de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întreprinzător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care </w:t>
      </w:r>
      <w:proofErr w:type="spellStart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>sînt</w:t>
      </w:r>
      <w:proofErr w:type="spellEnd"/>
      <w:r w:rsidRPr="00304E64">
        <w:rPr>
          <w:rFonts w:ascii="Times New Roman" w:eastAsia="SimSun" w:hAnsi="Times New Roman" w:cstheme="minorHAnsi"/>
          <w:sz w:val="24"/>
          <w:szCs w:val="24"/>
          <w:lang w:eastAsia="zh-CN"/>
        </w:rPr>
        <w:t xml:space="preserve">  </w:t>
      </w:r>
    </w:p>
    <w:p w14:paraId="5A69B929" w14:textId="77777777" w:rsidR="00EB7EB6" w:rsidRPr="00304E64" w:rsidRDefault="00EB7EB6" w:rsidP="00EB7EB6">
      <w:pPr>
        <w:spacing w:after="0" w:line="0" w:lineRule="atLeast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          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proprietari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de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afişe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pancarte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,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panouri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şi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alte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mijloace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tehnice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pentru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amplasarea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  </w:t>
      </w:r>
    </w:p>
    <w:p w14:paraId="24F131CA" w14:textId="77777777" w:rsidR="00EB7EB6" w:rsidRPr="00304E64" w:rsidRDefault="00EB7EB6" w:rsidP="00EB7EB6">
      <w:pPr>
        <w:spacing w:after="0" w:line="0" w:lineRule="atLeast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          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publicităţii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</w:t>
      </w:r>
      <w:proofErr w:type="spellStart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>exterioare</w:t>
      </w:r>
      <w:proofErr w:type="spellEnd"/>
      <w:r w:rsidRPr="00304E64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 - 200</w:t>
      </w:r>
      <w:r w:rsidRPr="00304E64"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  <w:t xml:space="preserve"> lei anual/m</w:t>
      </w:r>
      <w:r w:rsidRPr="00304E64">
        <w:rPr>
          <w:rFonts w:ascii="Times New Roman" w:eastAsia="Times New Roman" w:hAnsi="Times New Roman" w:cstheme="minorHAnsi"/>
          <w:sz w:val="24"/>
          <w:szCs w:val="24"/>
          <w:vertAlign w:val="superscript"/>
          <w:lang w:val="ro-RO" w:eastAsia="ru-RU"/>
        </w:rPr>
        <w:t>2</w:t>
      </w:r>
      <w:r w:rsidRPr="00304E64"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  <w:t xml:space="preserve">( conform anexei nr.3). </w:t>
      </w:r>
    </w:p>
    <w:p w14:paraId="540FC855" w14:textId="77777777" w:rsidR="00EB7EB6" w:rsidRPr="00304E64" w:rsidRDefault="00EB7EB6" w:rsidP="00EB7EB6">
      <w:pPr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val="ro-RO" w:eastAsia="ru-RU"/>
        </w:rPr>
      </w:pPr>
    </w:p>
    <w:p w14:paraId="7C853653" w14:textId="77777777" w:rsidR="00EB7EB6" w:rsidRPr="008B05FC" w:rsidRDefault="00EB7EB6" w:rsidP="00EB7EB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Subiecţii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impunerii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baza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impozabilă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obiectelor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impunetii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modul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calculare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termenele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achitare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şi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prezentare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dării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seamă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taxele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locale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stabilite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conform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Titlului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VII al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Codului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fiscal.</w:t>
      </w:r>
    </w:p>
    <w:p w14:paraId="1D81F901" w14:textId="77777777" w:rsidR="00EB7EB6" w:rsidRPr="008B05FC" w:rsidRDefault="00EB7EB6" w:rsidP="00EB7E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A4FBE" w14:textId="77777777" w:rsidR="00EB7EB6" w:rsidRPr="008B05FC" w:rsidRDefault="00EB7EB6" w:rsidP="00EB7EB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Prezenta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decizie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în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termen de 10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zile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din data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adoptării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urmează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 fi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adusă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la </w:t>
      </w:r>
      <w:proofErr w:type="spellStart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>cunoştinţa</w:t>
      </w:r>
      <w:proofErr w:type="spellEnd"/>
      <w:r w:rsidRPr="008B05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</w:p>
    <w:p w14:paraId="3E11DE3A" w14:textId="77777777" w:rsidR="00EB7EB6" w:rsidRPr="008B05FC" w:rsidRDefault="00EB7EB6" w:rsidP="00EB7E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contribuabililor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prezentată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subdiviziunilor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structurale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teritoriale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cadrul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Serviciului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E87255F" w14:textId="77777777" w:rsidR="00EB7EB6" w:rsidRPr="008B05FC" w:rsidRDefault="00EB7EB6" w:rsidP="00EB7E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Fiscal de Stat.</w:t>
      </w:r>
    </w:p>
    <w:p w14:paraId="31B1803C" w14:textId="77777777" w:rsidR="00EB7EB6" w:rsidRPr="008B05FC" w:rsidRDefault="00EB7EB6" w:rsidP="00EB7E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145A8" w14:textId="77777777" w:rsidR="00EB7EB6" w:rsidRPr="008B05FC" w:rsidRDefault="00EB7EB6" w:rsidP="00EB7EB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Controul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executării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prezentei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pune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seama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primarului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satului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Peresecina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dna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D29F8ED" w14:textId="77777777" w:rsidR="00EB7EB6" w:rsidRPr="008B05FC" w:rsidRDefault="00EB7EB6" w:rsidP="00EB7EB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Valentina </w:t>
      </w:r>
      <w:proofErr w:type="spellStart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Buzu</w:t>
      </w:r>
      <w:proofErr w:type="spellEnd"/>
      <w:r w:rsidRPr="008B0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3F6D1A" w14:textId="77777777" w:rsidR="00EB7EB6" w:rsidRPr="008B05FC" w:rsidRDefault="00EB7EB6" w:rsidP="00EB7E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92496" w14:textId="77777777" w:rsidR="00EB7EB6" w:rsidRPr="00304E64" w:rsidRDefault="00EB7EB6" w:rsidP="00EB7EB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0D536D" w14:textId="77777777" w:rsidR="00EB7EB6" w:rsidRPr="00304E64" w:rsidRDefault="00EB7EB6" w:rsidP="00EB7EB6">
      <w:pPr>
        <w:rPr>
          <w:rFonts w:ascii="Times New Roman" w:hAnsi="Times New Roman" w:cs="Times New Roman"/>
          <w:lang w:val="ro-RO"/>
        </w:rPr>
      </w:pPr>
    </w:p>
    <w:p w14:paraId="09465AA3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Preşedintele şedinţei Consiliulu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sătesc Peresecina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      </w:t>
      </w: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6B0FD11D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8D644B0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F15F738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8B9ECAB" w14:textId="77777777" w:rsidR="00EB7EB6" w:rsidRPr="00304E64" w:rsidRDefault="00EB7EB6" w:rsidP="00EB7EB6">
      <w:pPr>
        <w:spacing w:after="0" w:line="0" w:lineRule="atLeast"/>
        <w:ind w:right="3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</w:t>
      </w:r>
    </w:p>
    <w:p w14:paraId="0FB94759" w14:textId="77777777" w:rsidR="00EB7EB6" w:rsidRPr="00304E64" w:rsidRDefault="00EB7EB6" w:rsidP="00EB7EB6">
      <w:pPr>
        <w:rPr>
          <w:rFonts w:ascii="Times New Roman" w:hAnsi="Times New Roman" w:cs="Times New Roman"/>
          <w:lang w:val="ro-RO"/>
        </w:rPr>
      </w:pP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Consiliului sătesc</w:t>
      </w: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304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304E64">
        <w:rPr>
          <w:rFonts w:ascii="Times New Roman" w:hAnsi="Times New Roman" w:cs="Times New Roman"/>
          <w:lang w:val="ro-RO"/>
        </w:rPr>
        <w:tab/>
      </w:r>
      <w:r w:rsidRPr="00304E64">
        <w:rPr>
          <w:rFonts w:ascii="Times New Roman" w:hAnsi="Times New Roman" w:cs="Times New Roman"/>
          <w:lang w:val="ro-RO"/>
        </w:rPr>
        <w:tab/>
      </w:r>
      <w:r w:rsidRPr="00304E64">
        <w:rPr>
          <w:rFonts w:ascii="Times New Roman" w:hAnsi="Times New Roman" w:cs="Times New Roman"/>
          <w:lang w:val="ro-RO"/>
        </w:rPr>
        <w:tab/>
      </w:r>
      <w:r w:rsidRPr="00304E64">
        <w:rPr>
          <w:rFonts w:ascii="Times New Roman" w:hAnsi="Times New Roman" w:cs="Times New Roman"/>
          <w:lang w:val="ro-RO"/>
        </w:rPr>
        <w:tab/>
        <w:t xml:space="preserve">                                              </w:t>
      </w:r>
    </w:p>
    <w:p w14:paraId="51F2D21C" w14:textId="77777777" w:rsidR="00EB7EB6" w:rsidRPr="00304E64" w:rsidRDefault="00EB7EB6" w:rsidP="00EB7EB6">
      <w:pPr>
        <w:rPr>
          <w:rFonts w:ascii="Times New Roman" w:hAnsi="Times New Roman" w:cs="Times New Roman"/>
          <w:lang w:val="ro-RO"/>
        </w:rPr>
      </w:pPr>
    </w:p>
    <w:p w14:paraId="1F16AF13" w14:textId="36399F80" w:rsidR="00BB16B7" w:rsidRDefault="00BB16B7" w:rsidP="00BB16B7"/>
    <w:p w14:paraId="1A2688CA" w14:textId="535A7EAC" w:rsidR="00BB16B7" w:rsidRDefault="00BB16B7" w:rsidP="00BB16B7"/>
    <w:p w14:paraId="51BA7CA2" w14:textId="7A4C3155" w:rsidR="00BB16B7" w:rsidRDefault="00BB16B7" w:rsidP="00BB16B7"/>
    <w:p w14:paraId="580D8BF4" w14:textId="1ABEF612" w:rsidR="00BB16B7" w:rsidRDefault="00BB16B7" w:rsidP="00BB16B7"/>
    <w:p w14:paraId="2AF2CFA1" w14:textId="40142B14" w:rsidR="00BB16B7" w:rsidRDefault="00BB16B7" w:rsidP="00BB16B7"/>
    <w:p w14:paraId="60C58511" w14:textId="148EBF1C" w:rsidR="00BB16B7" w:rsidRDefault="00BB16B7" w:rsidP="00BB16B7"/>
    <w:p w14:paraId="43465828" w14:textId="7CB0DF34" w:rsidR="00BB16B7" w:rsidRDefault="00BB16B7" w:rsidP="00BB16B7"/>
    <w:p w14:paraId="286FC494" w14:textId="62D530D0" w:rsidR="00BB16B7" w:rsidRDefault="00BB16B7" w:rsidP="00BB16B7"/>
    <w:p w14:paraId="27BE8D9B" w14:textId="544B3851" w:rsidR="00BB16B7" w:rsidRDefault="00BB16B7" w:rsidP="00BB16B7"/>
    <w:p w14:paraId="64BC606D" w14:textId="29CC301B" w:rsidR="00BB16B7" w:rsidRDefault="00BB16B7" w:rsidP="00BB16B7"/>
    <w:p w14:paraId="3F238411" w14:textId="77777777" w:rsidR="00BB16B7" w:rsidRPr="00BB16B7" w:rsidRDefault="00BB16B7" w:rsidP="00BB16B7"/>
    <w:sectPr w:rsidR="00BB16B7" w:rsidRPr="00BB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7178"/>
    <w:multiLevelType w:val="hybridMultilevel"/>
    <w:tmpl w:val="A59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6D66"/>
    <w:multiLevelType w:val="hybridMultilevel"/>
    <w:tmpl w:val="783AC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9F5"/>
    <w:multiLevelType w:val="multilevel"/>
    <w:tmpl w:val="265A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61A"/>
    <w:multiLevelType w:val="hybridMultilevel"/>
    <w:tmpl w:val="FB9E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4693"/>
    <w:multiLevelType w:val="hybridMultilevel"/>
    <w:tmpl w:val="1DB0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38D5"/>
    <w:multiLevelType w:val="hybridMultilevel"/>
    <w:tmpl w:val="2BE8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590"/>
    <w:multiLevelType w:val="hybridMultilevel"/>
    <w:tmpl w:val="18783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F7C2B"/>
    <w:multiLevelType w:val="hybridMultilevel"/>
    <w:tmpl w:val="2360A664"/>
    <w:lvl w:ilvl="0" w:tplc="6F1604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6F41538"/>
    <w:multiLevelType w:val="hybridMultilevel"/>
    <w:tmpl w:val="838E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7BB3"/>
    <w:multiLevelType w:val="hybridMultilevel"/>
    <w:tmpl w:val="D0B4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449E"/>
    <w:multiLevelType w:val="hybridMultilevel"/>
    <w:tmpl w:val="F6E2E0C6"/>
    <w:lvl w:ilvl="0" w:tplc="CD0AAB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68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83A3F"/>
    <w:multiLevelType w:val="hybridMultilevel"/>
    <w:tmpl w:val="47A6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B2C19"/>
    <w:multiLevelType w:val="hybridMultilevel"/>
    <w:tmpl w:val="72F20F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B3CA4"/>
    <w:multiLevelType w:val="hybridMultilevel"/>
    <w:tmpl w:val="7EB4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3E09"/>
    <w:multiLevelType w:val="hybridMultilevel"/>
    <w:tmpl w:val="DAE062CC"/>
    <w:lvl w:ilvl="0" w:tplc="552E2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00534"/>
    <w:multiLevelType w:val="hybridMultilevel"/>
    <w:tmpl w:val="86D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20B7"/>
    <w:multiLevelType w:val="hybridMultilevel"/>
    <w:tmpl w:val="7A4E92B0"/>
    <w:lvl w:ilvl="0" w:tplc="A386CA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40751"/>
    <w:multiLevelType w:val="hybridMultilevel"/>
    <w:tmpl w:val="626C69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8A34C43"/>
    <w:multiLevelType w:val="hybridMultilevel"/>
    <w:tmpl w:val="17F8FE9E"/>
    <w:lvl w:ilvl="0" w:tplc="C9A0AB0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E77C25"/>
    <w:multiLevelType w:val="hybridMultilevel"/>
    <w:tmpl w:val="63CAB08C"/>
    <w:lvl w:ilvl="0" w:tplc="8818AAD6">
      <w:start w:val="2"/>
      <w:numFmt w:val="decimal"/>
      <w:lvlText w:val="%1"/>
      <w:lvlJc w:val="left"/>
      <w:pPr>
        <w:ind w:left="3120" w:hanging="360"/>
      </w:pPr>
    </w:lvl>
    <w:lvl w:ilvl="1" w:tplc="04190019">
      <w:start w:val="1"/>
      <w:numFmt w:val="lowerLetter"/>
      <w:lvlText w:val="%2."/>
      <w:lvlJc w:val="left"/>
      <w:pPr>
        <w:ind w:left="3840" w:hanging="360"/>
      </w:pPr>
    </w:lvl>
    <w:lvl w:ilvl="2" w:tplc="0419001B">
      <w:start w:val="1"/>
      <w:numFmt w:val="lowerRoman"/>
      <w:lvlText w:val="%3."/>
      <w:lvlJc w:val="right"/>
      <w:pPr>
        <w:ind w:left="4560" w:hanging="180"/>
      </w:pPr>
    </w:lvl>
    <w:lvl w:ilvl="3" w:tplc="0419000F">
      <w:start w:val="1"/>
      <w:numFmt w:val="decimal"/>
      <w:lvlText w:val="%4."/>
      <w:lvlJc w:val="left"/>
      <w:pPr>
        <w:ind w:left="5280" w:hanging="360"/>
      </w:pPr>
    </w:lvl>
    <w:lvl w:ilvl="4" w:tplc="04190019">
      <w:start w:val="1"/>
      <w:numFmt w:val="lowerLetter"/>
      <w:lvlText w:val="%5."/>
      <w:lvlJc w:val="left"/>
      <w:pPr>
        <w:ind w:left="6000" w:hanging="360"/>
      </w:pPr>
    </w:lvl>
    <w:lvl w:ilvl="5" w:tplc="0419001B">
      <w:start w:val="1"/>
      <w:numFmt w:val="lowerRoman"/>
      <w:lvlText w:val="%6."/>
      <w:lvlJc w:val="right"/>
      <w:pPr>
        <w:ind w:left="6720" w:hanging="180"/>
      </w:pPr>
    </w:lvl>
    <w:lvl w:ilvl="6" w:tplc="0419000F">
      <w:start w:val="1"/>
      <w:numFmt w:val="decimal"/>
      <w:lvlText w:val="%7."/>
      <w:lvlJc w:val="left"/>
      <w:pPr>
        <w:ind w:left="7440" w:hanging="360"/>
      </w:pPr>
    </w:lvl>
    <w:lvl w:ilvl="7" w:tplc="04190019">
      <w:start w:val="1"/>
      <w:numFmt w:val="lowerLetter"/>
      <w:lvlText w:val="%8."/>
      <w:lvlJc w:val="left"/>
      <w:pPr>
        <w:ind w:left="8160" w:hanging="360"/>
      </w:pPr>
    </w:lvl>
    <w:lvl w:ilvl="8" w:tplc="0419001B">
      <w:start w:val="1"/>
      <w:numFmt w:val="lowerRoman"/>
      <w:lvlText w:val="%9."/>
      <w:lvlJc w:val="right"/>
      <w:pPr>
        <w:ind w:left="8880" w:hanging="180"/>
      </w:pPr>
    </w:lvl>
  </w:abstractNum>
  <w:abstractNum w:abstractNumId="21" w15:restartNumberingAfterBreak="0">
    <w:nsid w:val="4BB94F0C"/>
    <w:multiLevelType w:val="hybridMultilevel"/>
    <w:tmpl w:val="4340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125F0"/>
    <w:multiLevelType w:val="hybridMultilevel"/>
    <w:tmpl w:val="5C3A8808"/>
    <w:lvl w:ilvl="0" w:tplc="F25EC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44E"/>
    <w:multiLevelType w:val="multilevel"/>
    <w:tmpl w:val="51F6C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EF76AD7"/>
    <w:multiLevelType w:val="hybridMultilevel"/>
    <w:tmpl w:val="0C58EB20"/>
    <w:lvl w:ilvl="0" w:tplc="E6888EB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17939F0"/>
    <w:multiLevelType w:val="hybridMultilevel"/>
    <w:tmpl w:val="99805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9F2271C"/>
    <w:multiLevelType w:val="hybridMultilevel"/>
    <w:tmpl w:val="1BB2CAC6"/>
    <w:lvl w:ilvl="0" w:tplc="9BFCA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7DA9"/>
    <w:multiLevelType w:val="hybridMultilevel"/>
    <w:tmpl w:val="931897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405A94"/>
    <w:multiLevelType w:val="hybridMultilevel"/>
    <w:tmpl w:val="679AE460"/>
    <w:lvl w:ilvl="0" w:tplc="C9A0A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B2D36"/>
    <w:multiLevelType w:val="singleLevel"/>
    <w:tmpl w:val="383A5BCE"/>
    <w:lvl w:ilvl="0">
      <w:start w:val="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1370BC"/>
    <w:multiLevelType w:val="hybridMultilevel"/>
    <w:tmpl w:val="331C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2030"/>
    <w:multiLevelType w:val="hybridMultilevel"/>
    <w:tmpl w:val="98068F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6C6"/>
    <w:multiLevelType w:val="hybridMultilevel"/>
    <w:tmpl w:val="EEA26904"/>
    <w:lvl w:ilvl="0" w:tplc="C9A0AB0A">
      <w:start w:val="1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3" w15:restartNumberingAfterBreak="0">
    <w:nsid w:val="7E683A29"/>
    <w:multiLevelType w:val="hybridMultilevel"/>
    <w:tmpl w:val="0BE0D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28"/>
  </w:num>
  <w:num w:numId="8">
    <w:abstractNumId w:val="3"/>
  </w:num>
  <w:num w:numId="9">
    <w:abstractNumId w:val="29"/>
  </w:num>
  <w:num w:numId="10">
    <w:abstractNumId w:val="22"/>
  </w:num>
  <w:num w:numId="11">
    <w:abstractNumId w:val="2"/>
  </w:num>
  <w:num w:numId="12">
    <w:abstractNumId w:val="23"/>
  </w:num>
  <w:num w:numId="13">
    <w:abstractNumId w:val="11"/>
  </w:num>
  <w:num w:numId="14">
    <w:abstractNumId w:val="4"/>
  </w:num>
  <w:num w:numId="15">
    <w:abstractNumId w:val="21"/>
  </w:num>
  <w:num w:numId="16">
    <w:abstractNumId w:val="7"/>
  </w:num>
  <w:num w:numId="17">
    <w:abstractNumId w:val="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14"/>
  </w:num>
  <w:num w:numId="22">
    <w:abstractNumId w:val="10"/>
  </w:num>
  <w:num w:numId="23">
    <w:abstractNumId w:val="5"/>
  </w:num>
  <w:num w:numId="24">
    <w:abstractNumId w:val="12"/>
  </w:num>
  <w:num w:numId="25">
    <w:abstractNumId w:val="6"/>
  </w:num>
  <w:num w:numId="26">
    <w:abstractNumId w:val="9"/>
  </w:num>
  <w:num w:numId="27">
    <w:abstractNumId w:val="32"/>
  </w:num>
  <w:num w:numId="28">
    <w:abstractNumId w:val="13"/>
  </w:num>
  <w:num w:numId="29">
    <w:abstractNumId w:val="30"/>
  </w:num>
  <w:num w:numId="30">
    <w:abstractNumId w:val="31"/>
  </w:num>
  <w:num w:numId="31">
    <w:abstractNumId w:val="25"/>
  </w:num>
  <w:num w:numId="32">
    <w:abstractNumId w:val="33"/>
  </w:num>
  <w:num w:numId="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F3"/>
    <w:rsid w:val="000E2A5D"/>
    <w:rsid w:val="001C4720"/>
    <w:rsid w:val="001D1035"/>
    <w:rsid w:val="003310F1"/>
    <w:rsid w:val="003D6F1E"/>
    <w:rsid w:val="004975D4"/>
    <w:rsid w:val="007077F3"/>
    <w:rsid w:val="0074114D"/>
    <w:rsid w:val="008C0C35"/>
    <w:rsid w:val="00914152"/>
    <w:rsid w:val="009607CE"/>
    <w:rsid w:val="00BB16B7"/>
    <w:rsid w:val="00E758CD"/>
    <w:rsid w:val="00E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1F97"/>
  <w15:chartTrackingRefBased/>
  <w15:docId w15:val="{0A9B260F-7B1B-47F8-B904-59B75A4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41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Heading2">
    <w:name w:val="heading 2"/>
    <w:basedOn w:val="Normal"/>
    <w:next w:val="Normal"/>
    <w:link w:val="Heading2Char"/>
    <w:qFormat/>
    <w:rsid w:val="009141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1415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1415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9141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unhideWhenUsed/>
    <w:qFormat/>
    <w:rsid w:val="0091415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9141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qFormat/>
    <w:rsid w:val="00914152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15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rsid w:val="0091415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rsid w:val="0091415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91415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914152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1415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914152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914152"/>
    <w:rPr>
      <w:rFonts w:ascii="Arial" w:eastAsia="Times New Roman" w:hAnsi="Arial" w:cs="Arial"/>
      <w:lang w:val="ru-RU" w:eastAsia="ru-RU"/>
    </w:rPr>
  </w:style>
  <w:style w:type="paragraph" w:styleId="NoSpacing">
    <w:name w:val="No Spacing"/>
    <w:link w:val="NoSpacingChar"/>
    <w:uiPriority w:val="1"/>
    <w:qFormat/>
    <w:rsid w:val="0091415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914152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1415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914152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4152"/>
    <w:rPr>
      <w:rFonts w:ascii="Tahoma" w:hAnsi="Tahoma" w:cs="Tahoma"/>
      <w:sz w:val="16"/>
      <w:szCs w:val="16"/>
      <w:lang w:val="ro-RO"/>
    </w:rPr>
  </w:style>
  <w:style w:type="table" w:customStyle="1" w:styleId="3">
    <w:name w:val="Сетка таблицы3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141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9141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9141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141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mphasis">
    <w:name w:val="Emphasis"/>
    <w:basedOn w:val="DefaultParagraphFont"/>
    <w:qFormat/>
    <w:rsid w:val="00914152"/>
    <w:rPr>
      <w:i/>
      <w:iCs/>
    </w:rPr>
  </w:style>
  <w:style w:type="character" w:customStyle="1" w:styleId="apple-converted-space">
    <w:name w:val="apple-converted-space"/>
    <w:basedOn w:val="DefaultParagraphFont"/>
    <w:rsid w:val="00914152"/>
  </w:style>
  <w:style w:type="paragraph" w:customStyle="1" w:styleId="Default">
    <w:name w:val="Default"/>
    <w:rsid w:val="00914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Абзац списка1"/>
    <w:basedOn w:val="Normal"/>
    <w:qFormat/>
    <w:rsid w:val="0091415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paragraph" w:styleId="NormalWeb">
    <w:name w:val="Normal (Web)"/>
    <w:basedOn w:val="Normal"/>
    <w:rsid w:val="009141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[Основной абзац]"/>
    <w:basedOn w:val="Normal"/>
    <w:uiPriority w:val="99"/>
    <w:rsid w:val="009141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ru-RU"/>
    </w:rPr>
  </w:style>
  <w:style w:type="paragraph" w:customStyle="1" w:styleId="Pa21">
    <w:name w:val="Pa21"/>
    <w:basedOn w:val="Default"/>
    <w:next w:val="Default"/>
    <w:uiPriority w:val="99"/>
    <w:rsid w:val="00914152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1415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4152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unhideWhenUsed/>
    <w:rsid w:val="00914152"/>
    <w:rPr>
      <w:vertAlign w:val="superscript"/>
    </w:rPr>
  </w:style>
  <w:style w:type="paragraph" w:customStyle="1" w:styleId="cn">
    <w:name w:val="cn"/>
    <w:basedOn w:val="Normal"/>
    <w:rsid w:val="0091415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9141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914152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11">
    <w:name w:val="Стиль1"/>
    <w:basedOn w:val="Heading1"/>
    <w:rsid w:val="00914152"/>
    <w:pPr>
      <w:jc w:val="center"/>
    </w:pPr>
  </w:style>
  <w:style w:type="character" w:styleId="Hyperlink">
    <w:name w:val="Hyperlink"/>
    <w:uiPriority w:val="99"/>
    <w:rsid w:val="00914152"/>
    <w:rPr>
      <w:color w:val="0000FF"/>
      <w:u w:val="single"/>
    </w:rPr>
  </w:style>
  <w:style w:type="paragraph" w:styleId="BodyText2">
    <w:name w:val="Body Text 2"/>
    <w:basedOn w:val="Normal"/>
    <w:link w:val="BodyText2Char"/>
    <w:rsid w:val="00914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914152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rsid w:val="00914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rsid w:val="009141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rsid w:val="00914152"/>
  </w:style>
  <w:style w:type="paragraph" w:customStyle="1" w:styleId="xl85">
    <w:name w:val="xl85"/>
    <w:basedOn w:val="Normal"/>
    <w:rsid w:val="0091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914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91415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character" w:customStyle="1" w:styleId="labelstyle">
    <w:name w:val="labelstyle"/>
    <w:rsid w:val="00914152"/>
  </w:style>
  <w:style w:type="paragraph" w:styleId="Header">
    <w:name w:val="header"/>
    <w:basedOn w:val="Normal"/>
    <w:link w:val="HeaderChar"/>
    <w:rsid w:val="00914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HeaderChar">
    <w:name w:val="Header Char"/>
    <w:basedOn w:val="DefaultParagraphFont"/>
    <w:link w:val="Header"/>
    <w:rsid w:val="009141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DocumentMap">
    <w:name w:val="Document Map"/>
    <w:basedOn w:val="Normal"/>
    <w:link w:val="DocumentMapChar"/>
    <w:rsid w:val="009141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rsid w:val="00914152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styleId="Strong">
    <w:name w:val="Strong"/>
    <w:basedOn w:val="DefaultParagraphFont"/>
    <w:uiPriority w:val="22"/>
    <w:qFormat/>
    <w:rsid w:val="00914152"/>
    <w:rPr>
      <w:b/>
      <w:bCs/>
    </w:rPr>
  </w:style>
  <w:style w:type="paragraph" w:customStyle="1" w:styleId="FR1">
    <w:name w:val="FR1"/>
    <w:rsid w:val="009141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/>
    </w:rPr>
  </w:style>
  <w:style w:type="paragraph" w:customStyle="1" w:styleId="FR2">
    <w:name w:val="FR2"/>
    <w:rsid w:val="00914152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/>
    </w:rPr>
  </w:style>
  <w:style w:type="paragraph" w:customStyle="1" w:styleId="Style1">
    <w:name w:val="Style1"/>
    <w:basedOn w:val="Heading2"/>
    <w:next w:val="Heading2"/>
    <w:link w:val="Style1Char"/>
    <w:qFormat/>
    <w:rsid w:val="00914152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/>
    </w:rPr>
  </w:style>
  <w:style w:type="character" w:customStyle="1" w:styleId="Style1Char">
    <w:name w:val="Style1 Char"/>
    <w:basedOn w:val="Heading2Char"/>
    <w:link w:val="Style1"/>
    <w:rsid w:val="00914152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u-RU"/>
    </w:rPr>
  </w:style>
  <w:style w:type="character" w:customStyle="1" w:styleId="apple-style-span">
    <w:name w:val="apple-style-span"/>
    <w:basedOn w:val="DefaultParagraphFont"/>
    <w:rsid w:val="00914152"/>
  </w:style>
  <w:style w:type="character" w:customStyle="1" w:styleId="left">
    <w:name w:val="left"/>
    <w:basedOn w:val="DefaultParagraphFont"/>
    <w:rsid w:val="00914152"/>
  </w:style>
  <w:style w:type="character" w:customStyle="1" w:styleId="docheader">
    <w:name w:val="doc_header"/>
    <w:basedOn w:val="DefaultParagraphFont"/>
    <w:rsid w:val="00914152"/>
  </w:style>
  <w:style w:type="table" w:customStyle="1" w:styleId="TableGrid1">
    <w:name w:val="Table Grid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NoList"/>
    <w:uiPriority w:val="99"/>
    <w:semiHidden/>
    <w:unhideWhenUsed/>
    <w:rsid w:val="00914152"/>
  </w:style>
  <w:style w:type="paragraph" w:customStyle="1" w:styleId="a0">
    <w:name w:val="?????????? ???????"/>
    <w:basedOn w:val="Normal"/>
    <w:rsid w:val="00914152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1415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914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14152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DefaultParagraphFont"/>
    <w:rsid w:val="00914152"/>
    <w:rPr>
      <w:rFonts w:ascii="Consolas" w:eastAsia="Times New Roman" w:hAnsi="Consolas" w:cs="Consolas" w:hint="default"/>
    </w:rPr>
  </w:style>
  <w:style w:type="character" w:customStyle="1" w:styleId="docblue">
    <w:name w:val="doc_blue"/>
    <w:basedOn w:val="DefaultParagraphFont"/>
    <w:rsid w:val="00914152"/>
  </w:style>
  <w:style w:type="character" w:customStyle="1" w:styleId="docbody">
    <w:name w:val="doc_body"/>
    <w:basedOn w:val="DefaultParagraphFont"/>
    <w:rsid w:val="00914152"/>
  </w:style>
  <w:style w:type="table" w:customStyle="1" w:styleId="4">
    <w:name w:val="Сетка таблицы4"/>
    <w:basedOn w:val="TableNormal"/>
    <w:next w:val="TableGrid"/>
    <w:rsid w:val="009141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14152"/>
  </w:style>
  <w:style w:type="table" w:customStyle="1" w:styleId="31">
    <w:name w:val="Сетка таблицы3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1415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1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GAIDUC</dc:creator>
  <cp:keywords/>
  <dc:description/>
  <cp:lastModifiedBy>Primarie</cp:lastModifiedBy>
  <cp:revision>11</cp:revision>
  <cp:lastPrinted>2020-11-30T07:26:00Z</cp:lastPrinted>
  <dcterms:created xsi:type="dcterms:W3CDTF">2020-11-23T20:37:00Z</dcterms:created>
  <dcterms:modified xsi:type="dcterms:W3CDTF">2020-11-30T10:25:00Z</dcterms:modified>
</cp:coreProperties>
</file>